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19D3" w:rsidRDefault="002E1AD6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>RM6098 Framework Schedule 6a (Short Order Form Template and Call-Off Schedules)</w:t>
      </w:r>
    </w:p>
    <w:p w:rsidR="00C819D3" w:rsidRDefault="00C819D3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:rsidR="00C819D3" w:rsidRDefault="002E1AD6">
      <w:pPr>
        <w:spacing w:after="0" w:line="259" w:lineRule="auto"/>
        <w:jc w:val="both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Buyer guidance </w:t>
      </w:r>
      <w:r>
        <w:rPr>
          <w:rFonts w:ascii="Arial" w:eastAsia="Arial" w:hAnsi="Arial" w:cs="Arial"/>
          <w:sz w:val="24"/>
          <w:szCs w:val="24"/>
        </w:rPr>
        <w:t xml:space="preserve">this Framework Schedule 6a (Short Order Form Template and Call-Off Schedules) </w:t>
      </w:r>
      <w:proofErr w:type="gramStart"/>
      <w:r>
        <w:rPr>
          <w:rFonts w:ascii="Arial" w:eastAsia="Arial" w:hAnsi="Arial" w:cs="Arial"/>
          <w:sz w:val="24"/>
          <w:szCs w:val="24"/>
        </w:rPr>
        <w:t>can  be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used, in instances where a Contract is awarded via Direct Award, and no changes are made to the Framework standard Terms and Conditions as detailed this Framework Schedul</w:t>
      </w:r>
      <w:r>
        <w:rPr>
          <w:rFonts w:ascii="Arial" w:eastAsia="Arial" w:hAnsi="Arial" w:cs="Arial"/>
          <w:sz w:val="24"/>
          <w:szCs w:val="24"/>
        </w:rPr>
        <w:t xml:space="preserve">e 6a, and the Specification is in line with Framework Schedule 1 (Specification). If a Contracting Authority wishes to run a further competition, or wishes to make any adjustments to Terms and Conditions, then Framework Schedule 6 - Order Form Template </w:t>
      </w:r>
      <w:r>
        <w:rPr>
          <w:rFonts w:ascii="Arial" w:eastAsia="Arial" w:hAnsi="Arial" w:cs="Arial"/>
          <w:sz w:val="24"/>
          <w:szCs w:val="24"/>
          <w:highlight w:val="white"/>
        </w:rPr>
        <w:t>sho</w:t>
      </w:r>
      <w:r>
        <w:rPr>
          <w:rFonts w:ascii="Arial" w:eastAsia="Arial" w:hAnsi="Arial" w:cs="Arial"/>
          <w:sz w:val="24"/>
          <w:szCs w:val="24"/>
          <w:highlight w:val="white"/>
        </w:rPr>
        <w:t>uld be used.]</w:t>
      </w:r>
    </w:p>
    <w:p w:rsidR="00C819D3" w:rsidRDefault="00C819D3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:rsidR="00C819D3" w:rsidRDefault="002E1AD6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:rsidR="00C819D3" w:rsidRDefault="00C819D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C819D3" w:rsidRDefault="00C819D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C819D3" w:rsidRDefault="002E1AD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contract reference number]</w:t>
      </w:r>
    </w:p>
    <w:p w:rsidR="00C819D3" w:rsidRDefault="00C819D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name]</w:t>
      </w:r>
    </w:p>
    <w:p w:rsidR="00C819D3" w:rsidRDefault="002E1AD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:rsidR="00C819D3" w:rsidRDefault="002E1AD6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business address]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C819D3" w:rsidRDefault="00C819D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name of Supplier]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C819D3" w:rsidRDefault="002E1AD6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register</w:t>
      </w:r>
      <w:r>
        <w:rPr>
          <w:rFonts w:ascii="Arial" w:eastAsia="Arial" w:hAnsi="Arial" w:cs="Arial"/>
          <w:sz w:val="24"/>
          <w:szCs w:val="24"/>
        </w:rPr>
        <w:t>ed address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C819D3" w:rsidRDefault="002E1AD6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registration number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C819D3" w:rsidRDefault="002E1AD6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:rsidR="00C819D3" w:rsidRDefault="002E1AD6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SID4GOV ID:</w:t>
      </w:r>
      <w:r>
        <w:rPr>
          <w:rFonts w:ascii="Arial" w:eastAsia="Arial" w:hAnsi="Arial" w:cs="Arial"/>
          <w:b/>
          <w:sz w:val="24"/>
          <w:szCs w:val="24"/>
        </w:rPr>
        <w:t xml:space="preserve">   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:rsidR="00C819D3" w:rsidRDefault="00C819D3">
      <w:pPr>
        <w:spacing w:line="240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[Buyer guidance: This Order Form, when completed and executed by both Parties, forms a Call-Off Contract. A Call-Off Contract can be completed and executed using an equivalent document or electronic purchase order system. </w:t>
      </w:r>
    </w:p>
    <w:p w:rsidR="00C819D3" w:rsidRDefault="00C819D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If an electronic purchasing syst</w:t>
      </w:r>
      <w:r>
        <w:rPr>
          <w:rFonts w:ascii="Arial" w:eastAsia="Arial" w:hAnsi="Arial" w:cs="Arial"/>
          <w:sz w:val="24"/>
          <w:szCs w:val="24"/>
        </w:rPr>
        <w:t>em is used instead of signing as a hard-copy, text below must be copied into the electronic order form starting from ‘APPLICABLE FRAMEWORK CONTRACT’ and up to, but not including, the Signature block</w:t>
      </w:r>
    </w:p>
    <w:p w:rsidR="00C819D3" w:rsidRDefault="00C819D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C819D3" w:rsidRDefault="002E1AD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It is essential that if you, as the Buyer, add to or ame</w:t>
      </w:r>
      <w:r>
        <w:rPr>
          <w:rFonts w:ascii="Arial" w:eastAsia="Arial" w:hAnsi="Arial" w:cs="Arial"/>
          <w:sz w:val="24"/>
          <w:szCs w:val="24"/>
        </w:rPr>
        <w:t xml:space="preserve">nd any aspect of any Call-Off Schedule, then </w:t>
      </w:r>
      <w:r>
        <w:rPr>
          <w:rFonts w:ascii="Arial" w:eastAsia="Arial" w:hAnsi="Arial" w:cs="Arial"/>
          <w:b/>
          <w:sz w:val="24"/>
          <w:szCs w:val="24"/>
        </w:rPr>
        <w:t>you must send the updated Schedule</w:t>
      </w:r>
      <w:r>
        <w:rPr>
          <w:rFonts w:ascii="Arial" w:eastAsia="Arial" w:hAnsi="Arial" w:cs="Arial"/>
          <w:sz w:val="24"/>
          <w:szCs w:val="24"/>
        </w:rPr>
        <w:t xml:space="preserve"> with the Order Form to the Supplier.</w:t>
      </w:r>
    </w:p>
    <w:p w:rsidR="00C819D3" w:rsidRDefault="00C819D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C819D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spacing w:before="240" w:after="0" w:line="256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[Retain the highlighted Bronze Contract wording below only if this is applicable to this Call-Off Contract]</w:t>
      </w:r>
    </w:p>
    <w:p w:rsidR="00C819D3" w:rsidRDefault="00C819D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C819D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FRAMEWORK CONTRACT</w:t>
      </w:r>
    </w:p>
    <w:p w:rsidR="00C819D3" w:rsidRDefault="00C819D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Call-Off Deliverables and dated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date of issue]. </w:t>
      </w:r>
    </w:p>
    <w:p w:rsidR="00C819D3" w:rsidRDefault="002E1AD6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It’s issued under the Framework Contract with the reference number RM6098 for the provision of Technology Products &amp; Associa</w:t>
      </w:r>
      <w:r>
        <w:rPr>
          <w:rFonts w:ascii="Arial" w:eastAsia="Arial" w:hAnsi="Arial" w:cs="Arial"/>
          <w:sz w:val="24"/>
          <w:szCs w:val="24"/>
        </w:rPr>
        <w:t>ted Services.</w:t>
      </w:r>
    </w:p>
    <w:p w:rsidR="00C819D3" w:rsidRDefault="00C819D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bookmarkStart w:id="1" w:name="_heading=h.30j0zll" w:colFirst="0" w:colLast="0"/>
      <w:bookmarkEnd w:id="1"/>
    </w:p>
    <w:p w:rsidR="00C819D3" w:rsidRDefault="002E1AD6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LOT(S): [this order form may be used for direct award only, where your requirement is bespoke or where adjustments have been made to terms and conditions, the full Framework Schedule 6 - Order Form Template should be used]</w:t>
      </w:r>
    </w:p>
    <w:p w:rsidR="00C819D3" w:rsidRDefault="00C819D3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</w:p>
    <w:p w:rsidR="00C819D3" w:rsidRDefault="00C819D3">
      <w:pPr>
        <w:tabs>
          <w:tab w:val="left" w:pos="2257"/>
        </w:tabs>
        <w:spacing w:after="0" w:line="259" w:lineRule="auto"/>
        <w:ind w:left="2880"/>
        <w:rPr>
          <w:rFonts w:ascii="Arial" w:eastAsia="Arial" w:hAnsi="Arial" w:cs="Arial"/>
          <w:sz w:val="24"/>
          <w:szCs w:val="24"/>
          <w:highlight w:val="yellow"/>
        </w:rPr>
      </w:pPr>
    </w:p>
    <w:p w:rsidR="00C819D3" w:rsidRDefault="002E1AD6">
      <w:pPr>
        <w:spacing w:after="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Lot 1 H</w:t>
      </w:r>
      <w:r>
        <w:rPr>
          <w:rFonts w:ascii="Arial" w:eastAsia="Arial" w:hAnsi="Arial" w:cs="Arial"/>
          <w:sz w:val="24"/>
          <w:szCs w:val="24"/>
          <w:highlight w:val="yellow"/>
        </w:rPr>
        <w:t>ardware and Software and Associated Services</w:t>
      </w:r>
    </w:p>
    <w:p w:rsidR="00C819D3" w:rsidRDefault="002E1AD6">
      <w:pPr>
        <w:spacing w:after="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Lot 2 Hardware </w:t>
      </w:r>
    </w:p>
    <w:p w:rsidR="00C819D3" w:rsidRDefault="002E1AD6">
      <w:pPr>
        <w:spacing w:after="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Lot 3 Software </w:t>
      </w:r>
    </w:p>
    <w:p w:rsidR="00C819D3" w:rsidRDefault="002E1AD6">
      <w:pPr>
        <w:spacing w:after="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Lot 4 Information Assured Technology</w:t>
      </w:r>
    </w:p>
    <w:p w:rsidR="00C819D3" w:rsidRDefault="002E1AD6">
      <w:pPr>
        <w:spacing w:after="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Lot 5 Health and Social Care Technology</w:t>
      </w:r>
    </w:p>
    <w:p w:rsidR="00C819D3" w:rsidRDefault="002E1AD6">
      <w:pPr>
        <w:spacing w:after="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Lot 6 Education Technology </w:t>
      </w:r>
    </w:p>
    <w:p w:rsidR="00C819D3" w:rsidRDefault="002E1AD6">
      <w:pPr>
        <w:spacing w:after="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Lot 7 Sustainability and Circular IT</w:t>
      </w:r>
    </w:p>
    <w:p w:rsidR="00C819D3" w:rsidRDefault="002E1AD6">
      <w:pPr>
        <w:tabs>
          <w:tab w:val="left" w:pos="2257"/>
        </w:tabs>
        <w:spacing w:after="0" w:line="240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Lot 8 Technology Catalogue</w:t>
      </w:r>
    </w:p>
    <w:p w:rsidR="00C819D3" w:rsidRDefault="00C819D3">
      <w:pPr>
        <w:tabs>
          <w:tab w:val="left" w:pos="2257"/>
        </w:tabs>
        <w:spacing w:after="0" w:line="259" w:lineRule="auto"/>
        <w:ind w:left="2880"/>
        <w:rPr>
          <w:rFonts w:ascii="Arial" w:eastAsia="Arial" w:hAnsi="Arial" w:cs="Arial"/>
          <w:sz w:val="24"/>
          <w:szCs w:val="24"/>
          <w:highlight w:val="yellow"/>
        </w:rPr>
      </w:pPr>
    </w:p>
    <w:p w:rsidR="00C819D3" w:rsidRDefault="00C819D3">
      <w:pPr>
        <w:tabs>
          <w:tab w:val="left" w:pos="2257"/>
        </w:tabs>
        <w:spacing w:after="0" w:line="259" w:lineRule="auto"/>
        <w:ind w:left="2880"/>
        <w:rPr>
          <w:rFonts w:ascii="Arial" w:eastAsia="Arial" w:hAnsi="Arial" w:cs="Arial"/>
          <w:b/>
          <w:sz w:val="24"/>
          <w:szCs w:val="24"/>
          <w:highlight w:val="yellow"/>
        </w:rPr>
      </w:pPr>
    </w:p>
    <w:p w:rsidR="00C819D3" w:rsidRDefault="002E1AD6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INCORPORATED TERMS</w:t>
      </w:r>
    </w:p>
    <w:p w:rsidR="00C819D3" w:rsidRDefault="00C819D3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keepNext/>
        <w:spacing w:before="240" w:after="0" w:line="256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[This is a Bronze Contract.]</w:t>
      </w:r>
    </w:p>
    <w:p w:rsidR="00C819D3" w:rsidRDefault="00C819D3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Call-Off Contract. Where numbers are missing we are not using those schedules. If the documents conflict, the following order of precedence applie</w:t>
      </w:r>
      <w:r>
        <w:rPr>
          <w:rFonts w:ascii="Arial" w:eastAsia="Arial" w:hAnsi="Arial" w:cs="Arial"/>
          <w:sz w:val="24"/>
          <w:szCs w:val="24"/>
        </w:rPr>
        <w:t>s:</w:t>
      </w:r>
    </w:p>
    <w:p w:rsidR="00C819D3" w:rsidRDefault="002E1A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Call-Off Special Terms and Call-Off Special Schedules.</w:t>
      </w:r>
    </w:p>
    <w:p w:rsidR="00C819D3" w:rsidRDefault="002E1A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 (Definitions and Interpretation) </w:t>
      </w:r>
      <w:r>
        <w:rPr>
          <w:rFonts w:ascii="Arial" w:eastAsia="Arial" w:hAnsi="Arial" w:cs="Arial"/>
          <w:sz w:val="24"/>
          <w:szCs w:val="24"/>
        </w:rPr>
        <w:t>RM6098</w:t>
      </w:r>
    </w:p>
    <w:p w:rsidR="00C819D3" w:rsidRDefault="002E1A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Framework Special Terms</w:t>
      </w:r>
    </w:p>
    <w:p w:rsidR="00C819D3" w:rsidRDefault="002E1AD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:rsidR="00C819D3" w:rsidRDefault="00C819D3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</w:p>
    <w:p w:rsidR="00C819D3" w:rsidRDefault="002E1AD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Schedules f</w:t>
      </w:r>
      <w:r>
        <w:rPr>
          <w:rFonts w:ascii="Arial" w:eastAsia="Arial" w:hAnsi="Arial" w:cs="Arial"/>
          <w:sz w:val="24"/>
          <w:szCs w:val="24"/>
        </w:rPr>
        <w:t>or RM6098</w:t>
      </w:r>
    </w:p>
    <w:p w:rsidR="00C819D3" w:rsidRDefault="002E1A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Joint Schedule 2 (Variation Form) </w:t>
      </w:r>
    </w:p>
    <w:p w:rsidR="00C819D3" w:rsidRDefault="002E1A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Joint Schedule 3 (Insurance Requirements)</w:t>
      </w:r>
    </w:p>
    <w:p w:rsidR="00C819D3" w:rsidRDefault="002E1A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Joint Schedule 4 (Commercially Sensitive Information)</w:t>
      </w:r>
    </w:p>
    <w:p w:rsidR="00C819D3" w:rsidRDefault="002E1AD6">
      <w:pPr>
        <w:numPr>
          <w:ilvl w:val="1"/>
          <w:numId w:val="2"/>
        </w:num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Joint Schedule 7 (Financial Difficulties) [including Annex 5 – Optional Terms for Bronze Contracts]</w:t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</w:p>
    <w:p w:rsidR="00C819D3" w:rsidRDefault="002E1A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</w:p>
    <w:p w:rsidR="00C819D3" w:rsidRDefault="002E1A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Joint Schedule 11 (Processing Data)</w:t>
      </w:r>
      <w:r>
        <w:rPr>
          <w:rFonts w:ascii="Arial" w:eastAsia="Arial" w:hAnsi="Arial" w:cs="Arial"/>
          <w:sz w:val="24"/>
          <w:szCs w:val="24"/>
        </w:rPr>
        <w:tab/>
      </w:r>
    </w:p>
    <w:p w:rsidR="00C819D3" w:rsidRDefault="00C819D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800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Schedules for RM6098</w:t>
      </w:r>
      <w:r>
        <w:rPr>
          <w:rFonts w:ascii="Arial" w:eastAsia="Arial" w:hAnsi="Arial" w:cs="Arial"/>
          <w:sz w:val="24"/>
          <w:szCs w:val="24"/>
        </w:rPr>
        <w:tab/>
      </w:r>
    </w:p>
    <w:p w:rsidR="00C819D3" w:rsidRDefault="002E1A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Call-Off Schedule 1 (Transparency Reports)</w:t>
      </w:r>
    </w:p>
    <w:p w:rsidR="00C819D3" w:rsidRDefault="002E1A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Call-Off Schedule 2 (Staff Transfer)</w:t>
      </w:r>
    </w:p>
    <w:p w:rsidR="00C819D3" w:rsidRDefault="002E1A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Call-Off Schedule 3 (Continuous Improvement)</w:t>
      </w:r>
    </w:p>
    <w:p w:rsidR="00C819D3" w:rsidRDefault="002E1A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Call-Off Schedule 6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(ICT Services) including Annexes A to E</w:t>
      </w:r>
    </w:p>
    <w:p w:rsidR="00C819D3" w:rsidRDefault="002E1AD6">
      <w:pPr>
        <w:numPr>
          <w:ilvl w:val="1"/>
          <w:numId w:val="1"/>
        </w:numPr>
        <w:spacing w:after="0" w:line="256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[Call-Off Schedule 17 (MOD </w:t>
      </w:r>
      <w:proofErr w:type="gramStart"/>
      <w:r>
        <w:rPr>
          <w:rFonts w:ascii="Arial" w:eastAsia="Arial" w:hAnsi="Arial" w:cs="Arial"/>
          <w:sz w:val="24"/>
          <w:szCs w:val="24"/>
          <w:highlight w:val="yellow"/>
        </w:rPr>
        <w:t xml:space="preserve">Terms)   </w:t>
      </w:r>
      <w:proofErr w:type="gramEnd"/>
      <w:r>
        <w:rPr>
          <w:rFonts w:ascii="Arial" w:eastAsia="Arial" w:hAnsi="Arial" w:cs="Arial"/>
          <w:sz w:val="24"/>
          <w:szCs w:val="24"/>
          <w:highlight w:val="yellow"/>
        </w:rPr>
        <w:t xml:space="preserve">     </w:t>
      </w:r>
      <w:r>
        <w:rPr>
          <w:rFonts w:ascii="Arial" w:eastAsia="Arial" w:hAnsi="Arial" w:cs="Arial"/>
          <w:sz w:val="24"/>
          <w:szCs w:val="24"/>
          <w:highlight w:val="yellow"/>
        </w:rPr>
        <w:tab/>
        <w:t xml:space="preserve">                      </w:t>
      </w:r>
      <w:r>
        <w:rPr>
          <w:rFonts w:ascii="Arial" w:eastAsia="Arial" w:hAnsi="Arial" w:cs="Arial"/>
          <w:sz w:val="24"/>
          <w:szCs w:val="24"/>
          <w:highlight w:val="yellow"/>
        </w:rPr>
        <w:tab/>
        <w:t xml:space="preserve"> ]</w:t>
      </w:r>
    </w:p>
    <w:p w:rsidR="00C819D3" w:rsidRDefault="002E1AD6">
      <w:pPr>
        <w:numPr>
          <w:ilvl w:val="1"/>
          <w:numId w:val="1"/>
        </w:numPr>
        <w:spacing w:after="0" w:line="256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[Call-Off Schedule 19 (Scottish </w:t>
      </w:r>
      <w:proofErr w:type="gramStart"/>
      <w:r>
        <w:rPr>
          <w:rFonts w:ascii="Arial" w:eastAsia="Arial" w:hAnsi="Arial" w:cs="Arial"/>
          <w:sz w:val="24"/>
          <w:szCs w:val="24"/>
          <w:highlight w:val="yellow"/>
        </w:rPr>
        <w:t xml:space="preserve">Law)   </w:t>
      </w:r>
      <w:proofErr w:type="gramEnd"/>
      <w:r>
        <w:rPr>
          <w:rFonts w:ascii="Arial" w:eastAsia="Arial" w:hAnsi="Arial" w:cs="Arial"/>
          <w:sz w:val="24"/>
          <w:szCs w:val="24"/>
          <w:highlight w:val="yellow"/>
        </w:rPr>
        <w:t xml:space="preserve">                           </w:t>
      </w:r>
      <w:r>
        <w:rPr>
          <w:rFonts w:ascii="Arial" w:eastAsia="Arial" w:hAnsi="Arial" w:cs="Arial"/>
          <w:sz w:val="24"/>
          <w:szCs w:val="24"/>
          <w:highlight w:val="yellow"/>
        </w:rPr>
        <w:tab/>
        <w:t xml:space="preserve"> ]</w:t>
      </w:r>
    </w:p>
    <w:p w:rsidR="00C819D3" w:rsidRDefault="002E1AD6">
      <w:pPr>
        <w:numPr>
          <w:ilvl w:val="1"/>
          <w:numId w:val="1"/>
        </w:numPr>
        <w:spacing w:after="0" w:line="256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[Call-off Schedule 21 (Northern Ireland </w:t>
      </w:r>
      <w:proofErr w:type="gramStart"/>
      <w:r>
        <w:rPr>
          <w:rFonts w:ascii="Arial" w:eastAsia="Arial" w:hAnsi="Arial" w:cs="Arial"/>
          <w:sz w:val="24"/>
          <w:szCs w:val="24"/>
          <w:highlight w:val="yellow"/>
        </w:rPr>
        <w:t xml:space="preserve">Law)   </w:t>
      </w:r>
      <w:proofErr w:type="gramEnd"/>
      <w:r>
        <w:rPr>
          <w:rFonts w:ascii="Arial" w:eastAsia="Arial" w:hAnsi="Arial" w:cs="Arial"/>
          <w:sz w:val="24"/>
          <w:szCs w:val="24"/>
          <w:highlight w:val="yellow"/>
        </w:rPr>
        <w:t xml:space="preserve">                    </w:t>
      </w:r>
      <w:r>
        <w:rPr>
          <w:rFonts w:ascii="Arial" w:eastAsia="Arial" w:hAnsi="Arial" w:cs="Arial"/>
          <w:sz w:val="24"/>
          <w:szCs w:val="24"/>
          <w:highlight w:val="yellow"/>
        </w:rPr>
        <w:tab/>
        <w:t xml:space="preserve"> ]</w:t>
      </w:r>
    </w:p>
    <w:p w:rsidR="00C819D3" w:rsidRDefault="002E1A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6" w:lineRule="auto"/>
        <w:rPr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[Call-Off Schedule 23 (HMRC </w:t>
      </w:r>
      <w:proofErr w:type="gramStart"/>
      <w:r>
        <w:rPr>
          <w:rFonts w:ascii="Arial" w:eastAsia="Arial" w:hAnsi="Arial" w:cs="Arial"/>
          <w:sz w:val="24"/>
          <w:szCs w:val="24"/>
          <w:highlight w:val="yellow"/>
        </w:rPr>
        <w:t xml:space="preserve">Terms)   </w:t>
      </w:r>
      <w:proofErr w:type="gramEnd"/>
      <w:r>
        <w:rPr>
          <w:rFonts w:ascii="Arial" w:eastAsia="Arial" w:hAnsi="Arial" w:cs="Arial"/>
          <w:sz w:val="24"/>
          <w:szCs w:val="24"/>
          <w:highlight w:val="yellow"/>
        </w:rPr>
        <w:t xml:space="preserve">   </w:t>
      </w:r>
      <w:r>
        <w:rPr>
          <w:rFonts w:ascii="Arial" w:eastAsia="Arial" w:hAnsi="Arial" w:cs="Arial"/>
          <w:sz w:val="24"/>
          <w:szCs w:val="24"/>
          <w:highlight w:val="yellow"/>
        </w:rPr>
        <w:tab/>
        <w:t xml:space="preserve">                      </w:t>
      </w:r>
      <w:r>
        <w:rPr>
          <w:rFonts w:ascii="Arial" w:eastAsia="Arial" w:hAnsi="Arial" w:cs="Arial"/>
          <w:sz w:val="24"/>
          <w:szCs w:val="24"/>
          <w:highlight w:val="yellow"/>
        </w:rPr>
        <w:tab/>
        <w:t xml:space="preserve"> ]</w:t>
      </w:r>
    </w:p>
    <w:p w:rsidR="00C819D3" w:rsidRDefault="002E1A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2" w:name="_heading=h.gjdgxs" w:colFirst="0" w:colLast="0"/>
      <w:bookmarkEnd w:id="2"/>
      <w:r>
        <w:rPr>
          <w:rFonts w:ascii="Arial" w:eastAsia="Arial" w:hAnsi="Arial" w:cs="Arial"/>
          <w:sz w:val="24"/>
          <w:szCs w:val="24"/>
        </w:rPr>
        <w:t xml:space="preserve">CCS Core Terms (version 3.0.11) as amended by the Framework Award Form </w:t>
      </w:r>
    </w:p>
    <w:p w:rsidR="00C819D3" w:rsidRDefault="002E1A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Joint Schedule 5 (Corporate Social Responsibility) RM6098</w:t>
      </w:r>
    </w:p>
    <w:p w:rsidR="00C819D3" w:rsidRDefault="00C819D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 other Supplier terms are part of the Call-Off Contract.</w:t>
      </w:r>
      <w:r>
        <w:rPr>
          <w:rFonts w:ascii="Arial" w:eastAsia="Arial" w:hAnsi="Arial" w:cs="Arial"/>
          <w:sz w:val="24"/>
          <w:szCs w:val="24"/>
        </w:rPr>
        <w:t xml:space="preserve"> That includes any terms written on the back of, added to this Order Form, or presented at the time of delivery. </w:t>
      </w:r>
    </w:p>
    <w:p w:rsidR="00C819D3" w:rsidRDefault="00C819D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C819D3" w:rsidRDefault="002E1AD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[Inset </w:t>
      </w:r>
      <w:r>
        <w:rPr>
          <w:rFonts w:ascii="Arial" w:eastAsia="Arial" w:hAnsi="Arial" w:cs="Arial"/>
          <w:sz w:val="24"/>
          <w:szCs w:val="24"/>
        </w:rPr>
        <w:t>Day Month Year]</w:t>
      </w:r>
    </w:p>
    <w:p w:rsidR="00C819D3" w:rsidRDefault="00C819D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Day Month Year]</w:t>
      </w:r>
    </w:p>
    <w:p w:rsidR="00C819D3" w:rsidRDefault="00C819D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Years, Months] </w:t>
      </w:r>
    </w:p>
    <w:p w:rsidR="00C819D3" w:rsidRDefault="00C819D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DELIVERABLES 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[Name of </w:t>
      </w:r>
      <w:proofErr w:type="gramStart"/>
      <w:r>
        <w:rPr>
          <w:rFonts w:ascii="Arial" w:eastAsia="Arial" w:hAnsi="Arial" w:cs="Arial"/>
          <w:sz w:val="24"/>
          <w:szCs w:val="24"/>
          <w:highlight w:val="yellow"/>
        </w:rPr>
        <w:t>Deliverable][</w:t>
      </w:r>
      <w:proofErr w:type="gramEnd"/>
      <w:r>
        <w:rPr>
          <w:rFonts w:ascii="Arial" w:eastAsia="Arial" w:hAnsi="Arial" w:cs="Arial"/>
          <w:sz w:val="24"/>
          <w:szCs w:val="24"/>
          <w:highlight w:val="yellow"/>
        </w:rPr>
        <w:t>Quantity][Delivery date][Details]]</w:t>
      </w:r>
    </w:p>
    <w:p w:rsidR="00C819D3" w:rsidRDefault="00C819D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LOCATION FOR DELIVERY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Buyer guidance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location for delivery]</w:t>
      </w:r>
    </w:p>
    <w:p w:rsidR="00C819D3" w:rsidRDefault="00C819D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DATES FOR DELIVERY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Buyer </w:t>
      </w:r>
      <w:proofErr w:type="spellStart"/>
      <w:proofErr w:type="gramStart"/>
      <w:r>
        <w:rPr>
          <w:rFonts w:ascii="Arial" w:eastAsia="Arial" w:hAnsi="Arial" w:cs="Arial"/>
          <w:b/>
          <w:sz w:val="24"/>
          <w:szCs w:val="24"/>
          <w:highlight w:val="yellow"/>
        </w:rPr>
        <w:t>guidance</w:t>
      </w:r>
      <w:r>
        <w:rPr>
          <w:rFonts w:ascii="Arial" w:eastAsia="Arial" w:hAnsi="Arial" w:cs="Arial"/>
          <w:sz w:val="24"/>
          <w:szCs w:val="24"/>
        </w:rPr>
        <w:t>:insert</w:t>
      </w:r>
      <w:proofErr w:type="spellEnd"/>
      <w:proofErr w:type="gramEnd"/>
      <w:r>
        <w:rPr>
          <w:rFonts w:ascii="Arial" w:eastAsia="Arial" w:hAnsi="Arial" w:cs="Arial"/>
          <w:sz w:val="24"/>
          <w:szCs w:val="24"/>
        </w:rPr>
        <w:t xml:space="preserve"> delivery date]</w:t>
      </w:r>
    </w:p>
    <w:p w:rsidR="00C819D3" w:rsidRDefault="00C819D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WARRANTY PERIOD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warranty period for the purposes of Clause 3.1.2 of the Core Terms shall be 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Buyer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</w:t>
      </w:r>
      <w:r>
        <w:rPr>
          <w:rFonts w:ascii="Arial" w:eastAsia="Arial" w:hAnsi="Arial" w:cs="Arial"/>
          <w:sz w:val="24"/>
          <w:szCs w:val="24"/>
        </w:rPr>
        <w:t>: insert minimum warranty period. Minimum is 90 days]</w:t>
      </w:r>
    </w:p>
    <w:p w:rsidR="00C819D3" w:rsidRDefault="00C819D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 xml:space="preserve">The limitation of liability for this Call-Off Contract is stated in Clause 11.2 of the </w:t>
      </w:r>
      <w:r>
        <w:rPr>
          <w:rFonts w:ascii="Arial" w:eastAsia="Arial" w:hAnsi="Arial" w:cs="Arial"/>
          <w:sz w:val="24"/>
          <w:szCs w:val="24"/>
        </w:rPr>
        <w:t>Core Terms.</w:t>
      </w:r>
    </w:p>
    <w:p w:rsidR="00C819D3" w:rsidRDefault="00C819D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Estimated Charges in the first 12 months of the Contract. The Buyer must always provide a figure here]</w:t>
      </w:r>
    </w:p>
    <w:p w:rsidR="00C819D3" w:rsidRDefault="00C819D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CHARGES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the Charges for the </w:t>
      </w:r>
      <w:r>
        <w:rPr>
          <w:rFonts w:ascii="Arial" w:eastAsia="Arial" w:hAnsi="Arial" w:cs="Arial"/>
          <w:sz w:val="24"/>
          <w:szCs w:val="24"/>
        </w:rPr>
        <w:t>Deliverables]</w:t>
      </w:r>
    </w:p>
    <w:p w:rsidR="00C819D3" w:rsidRDefault="00C819D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payment method(s) and necessary details]</w:t>
      </w:r>
    </w:p>
    <w:p w:rsidR="00C819D3" w:rsidRDefault="00C819D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C819D3" w:rsidRDefault="00C819D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C819D3" w:rsidRDefault="00C819D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C819D3" w:rsidRDefault="00C819D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C819D3" w:rsidRDefault="00C819D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name (registered name if registered)] </w:t>
      </w:r>
    </w:p>
    <w:p w:rsidR="00C819D3" w:rsidRDefault="00C819D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Supplier’s Commercially Sensitive Information]  </w:t>
      </w:r>
    </w:p>
    <w:p w:rsidR="00C819D3" w:rsidRDefault="00C819D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C819D3" w:rsidRDefault="00C819D3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C819D3" w:rsidRDefault="002E1AD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:rsidR="00C819D3" w:rsidRDefault="002E1AD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</w:t>
      </w:r>
    </w:p>
    <w:p w:rsidR="00C819D3" w:rsidRDefault="002E1AD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 Supplier must have a Call-Off Guarantor to guarantee their performance using the form in Joint Schedule 8 (Guarantee)</w:t>
      </w:r>
    </w:p>
    <w:p w:rsidR="00C819D3" w:rsidRDefault="002E1AD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There’s a guarantee of the Supplier's performance provided for all Call-Off Contracts entered under the Framework Contract]</w:t>
      </w:r>
    </w:p>
    <w:p w:rsidR="00C819D3" w:rsidRDefault="00C819D3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:rsidR="00C819D3" w:rsidRDefault="00C819D3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C819D3" w:rsidRDefault="00C819D3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Ind w:w="-108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C819D3" w:rsidTr="00C819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C819D3" w:rsidRDefault="002E1A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C819D3" w:rsidRDefault="002E1A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C819D3" w:rsidTr="00C819D3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C819D3" w:rsidRDefault="002E1A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C819D3" w:rsidRDefault="00C819D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C819D3" w:rsidRDefault="002E1A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C819D3" w:rsidRDefault="00C819D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819D3" w:rsidTr="00C819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C819D3" w:rsidRDefault="002E1A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C819D3" w:rsidRDefault="00C819D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C819D3" w:rsidRDefault="002E1A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C819D3" w:rsidRDefault="00C819D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819D3" w:rsidTr="00C819D3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C819D3" w:rsidRDefault="002E1A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C819D3" w:rsidRDefault="00C819D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C819D3" w:rsidRDefault="002E1A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C819D3" w:rsidRDefault="00C819D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819D3" w:rsidTr="00C819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C819D3" w:rsidRDefault="002E1A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C819D3" w:rsidRDefault="00C819D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C819D3" w:rsidRDefault="002E1A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C819D3" w:rsidRDefault="00C819D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C819D3" w:rsidRDefault="00C819D3">
      <w:pPr>
        <w:rPr>
          <w:rFonts w:ascii="Arial" w:eastAsia="Arial" w:hAnsi="Arial" w:cs="Arial"/>
          <w:color w:val="1F497D"/>
          <w:sz w:val="24"/>
          <w:szCs w:val="24"/>
          <w:highlight w:val="yellow"/>
        </w:rPr>
      </w:pPr>
    </w:p>
    <w:p w:rsidR="00C819D3" w:rsidRDefault="002E1AD6">
      <w:pPr>
        <w:rPr>
          <w:rFonts w:ascii="Arial" w:eastAsia="Arial" w:hAnsi="Arial" w:cs="Arial"/>
          <w:color w:val="1F497D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Buyer guidance: </w:t>
      </w:r>
      <w:r>
        <w:rPr>
          <w:rFonts w:ascii="Arial" w:eastAsia="Arial" w:hAnsi="Arial" w:cs="Arial"/>
          <w:color w:val="1F497D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xecution by seal / deed where required by the Buyer</w:t>
      </w:r>
      <w:r>
        <w:rPr>
          <w:rFonts w:ascii="Arial" w:eastAsia="Arial" w:hAnsi="Arial" w:cs="Arial"/>
          <w:color w:val="1F497D"/>
          <w:sz w:val="24"/>
          <w:szCs w:val="24"/>
        </w:rPr>
        <w:t>]</w:t>
      </w:r>
      <w:r>
        <w:rPr>
          <w:rFonts w:ascii="Arial" w:eastAsia="Arial" w:hAnsi="Arial" w:cs="Arial"/>
          <w:sz w:val="24"/>
          <w:szCs w:val="24"/>
        </w:rPr>
        <w:t>.</w:t>
      </w:r>
    </w:p>
    <w:p w:rsidR="00C819D3" w:rsidRDefault="00C819D3">
      <w:pPr>
        <w:rPr>
          <w:rFonts w:ascii="Arial" w:eastAsia="Arial" w:hAnsi="Arial" w:cs="Arial"/>
        </w:rPr>
      </w:pPr>
    </w:p>
    <w:sectPr w:rsidR="00C819D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1AD6" w:rsidRDefault="002E1AD6">
      <w:pPr>
        <w:spacing w:after="0" w:line="240" w:lineRule="auto"/>
      </w:pPr>
      <w:r>
        <w:separator/>
      </w:r>
    </w:p>
  </w:endnote>
  <w:endnote w:type="continuationSeparator" w:id="0">
    <w:p w:rsidR="002E1AD6" w:rsidRDefault="002E1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19D3" w:rsidRDefault="002E1AD6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RM6098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C819D3" w:rsidRDefault="002E1A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v2.0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081239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81239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C819D3" w:rsidRDefault="002E1AD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19D3" w:rsidRDefault="00C819D3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:rsidR="00C819D3" w:rsidRDefault="002E1AD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C819D3" w:rsidRDefault="002E1A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C819D3" w:rsidRDefault="002E1AD6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1AD6" w:rsidRDefault="002E1AD6">
      <w:pPr>
        <w:spacing w:after="0" w:line="240" w:lineRule="auto"/>
      </w:pPr>
      <w:r>
        <w:separator/>
      </w:r>
    </w:p>
  </w:footnote>
  <w:footnote w:type="continuationSeparator" w:id="0">
    <w:p w:rsidR="002E1AD6" w:rsidRDefault="002E1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19D3" w:rsidRDefault="002E1A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6a (Order Form Template and Call-Off Schedules)</w:t>
    </w:r>
  </w:p>
  <w:p w:rsidR="00C819D3" w:rsidRDefault="002E1A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19D3" w:rsidRDefault="002E1A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:rsidR="00C819D3" w:rsidRDefault="002E1A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57527"/>
    <w:multiLevelType w:val="multilevel"/>
    <w:tmpl w:val="595EFC56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A522240"/>
    <w:multiLevelType w:val="multilevel"/>
    <w:tmpl w:val="6738341E"/>
    <w:lvl w:ilvl="0">
      <w:start w:val="1"/>
      <w:numFmt w:val="bullet"/>
      <w:pStyle w:val="GPSL1SCHEDULEHeading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11table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5F90985"/>
    <w:multiLevelType w:val="multilevel"/>
    <w:tmpl w:val="BF94010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C386801"/>
    <w:multiLevelType w:val="multilevel"/>
    <w:tmpl w:val="8E2C9E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9D3"/>
    <w:rsid w:val="00081239"/>
    <w:rsid w:val="002E1AD6"/>
    <w:rsid w:val="00C8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93C586-D98A-4E15-A533-19A69AF44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4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QYMOSknKa0WqF1ppNTCUwwrxyw==">CgMxLjAyCWguMzBqMHpsbDIIaC5namRneHM4AHIhMVl3MWk3em44WWpGd0cxaUFaWV9WeHFGeGlIYkhral9G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Jenny Tarrant</cp:lastModifiedBy>
  <cp:revision>2</cp:revision>
  <dcterms:created xsi:type="dcterms:W3CDTF">2023-11-14T16:23:00Z</dcterms:created>
  <dcterms:modified xsi:type="dcterms:W3CDTF">2023-11-14T16:23:00Z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